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1006BD" w:rsidRPr="001006BD" w:rsidRDefault="0046672B" w:rsidP="001006BD">
      <w:r>
        <w:t>Toplumun her kesiminin eğitim ihtiyaçlarını karşılamak için; milli, manevi ve evrensel değerlerle yoğrulmuş, muasır medeniyetler seviyesine ulaşmayı amaçlayan; nitelikli, mutlu ve müreffeh bireyler yetiştirmek.</w:t>
      </w:r>
    </w:p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06BD"/>
    <w:rsid w:val="001006BD"/>
    <w:rsid w:val="0046672B"/>
    <w:rsid w:val="004672B7"/>
    <w:rsid w:val="004A0BF4"/>
    <w:rsid w:val="005474A8"/>
    <w:rsid w:val="006A21BF"/>
    <w:rsid w:val="0072166D"/>
    <w:rsid w:val="00722FAD"/>
    <w:rsid w:val="00933F23"/>
    <w:rsid w:val="00E42899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cspr</cp:lastModifiedBy>
  <cp:revision>8</cp:revision>
  <dcterms:created xsi:type="dcterms:W3CDTF">2013-05-27T22:21:00Z</dcterms:created>
  <dcterms:modified xsi:type="dcterms:W3CDTF">2013-11-06T14:45:00Z</dcterms:modified>
</cp:coreProperties>
</file>